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0A" w:rsidRPr="0018216A" w:rsidRDefault="00F4430A" w:rsidP="00F4430A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18216A">
        <w:rPr>
          <w:rFonts w:hAnsi="Times New Roman" w:cs="Times New Roman"/>
          <w:color w:val="000000"/>
          <w:sz w:val="28"/>
          <w:szCs w:val="28"/>
        </w:rPr>
        <w:t>Муниципальное</w:t>
      </w:r>
      <w:r w:rsidRPr="0018216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216A">
        <w:rPr>
          <w:rFonts w:hAnsi="Times New Roman" w:cs="Times New Roman"/>
          <w:color w:val="000000"/>
          <w:sz w:val="28"/>
          <w:szCs w:val="28"/>
        </w:rPr>
        <w:t>бюджетное</w:t>
      </w:r>
      <w:r w:rsidRPr="0018216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216A">
        <w:rPr>
          <w:rFonts w:hAnsi="Times New Roman" w:cs="Times New Roman"/>
          <w:color w:val="000000"/>
          <w:sz w:val="28"/>
          <w:szCs w:val="28"/>
        </w:rPr>
        <w:t>общеобразовательное</w:t>
      </w:r>
      <w:r w:rsidRPr="0018216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216A">
        <w:rPr>
          <w:rFonts w:hAnsi="Times New Roman" w:cs="Times New Roman"/>
          <w:color w:val="000000"/>
          <w:sz w:val="28"/>
          <w:szCs w:val="28"/>
        </w:rPr>
        <w:t>учреждение</w:t>
      </w:r>
    </w:p>
    <w:p w:rsidR="00F4430A" w:rsidRPr="001A138C" w:rsidRDefault="00F4430A" w:rsidP="00F4430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8216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216A">
        <w:rPr>
          <w:rFonts w:hAnsi="Times New Roman" w:cs="Times New Roman"/>
          <w:color w:val="000000"/>
          <w:sz w:val="28"/>
          <w:szCs w:val="28"/>
        </w:rPr>
        <w:t>«Жеблахтинская</w:t>
      </w:r>
      <w:r w:rsidRPr="0018216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216A">
        <w:rPr>
          <w:rFonts w:hAnsi="Times New Roman" w:cs="Times New Roman"/>
          <w:color w:val="000000"/>
          <w:sz w:val="28"/>
          <w:szCs w:val="28"/>
        </w:rPr>
        <w:t>средняя</w:t>
      </w:r>
      <w:r w:rsidRPr="0018216A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8216A">
        <w:rPr>
          <w:rFonts w:hAnsi="Times New Roman" w:cs="Times New Roman"/>
          <w:color w:val="000000"/>
          <w:sz w:val="28"/>
          <w:szCs w:val="28"/>
        </w:rPr>
        <w:t>школа»</w:t>
      </w:r>
      <w:r w:rsidRPr="0018216A">
        <w:rPr>
          <w:sz w:val="28"/>
          <w:szCs w:val="28"/>
        </w:rPr>
        <w:br/>
      </w:r>
    </w:p>
    <w:p w:rsidR="00F4430A" w:rsidRPr="001A138C" w:rsidRDefault="00F4430A" w:rsidP="00F4430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182" w:type="dxa"/>
        <w:tblLook w:val="0600"/>
      </w:tblPr>
      <w:tblGrid>
        <w:gridCol w:w="4753"/>
        <w:gridCol w:w="5429"/>
      </w:tblGrid>
      <w:tr w:rsidR="00F4430A" w:rsidTr="002C32FB">
        <w:trPr>
          <w:trHeight w:val="657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30A" w:rsidRDefault="00F4430A" w:rsidP="00BD36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«Жеблахтинская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СШ”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№ 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30A" w:rsidRDefault="00F4430A" w:rsidP="002C32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«Жеблахтинская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F4430A" w:rsidRDefault="00F4430A" w:rsidP="00BD36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.2020г. №01-08-</w:t>
            </w:r>
            <w:r w:rsid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E5409" w:rsidRPr="00D6696B" w:rsidRDefault="007E5409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30A" w:rsidRDefault="007E5409" w:rsidP="00F4430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Типовое положение о наставничестве</w:t>
      </w:r>
      <w:r w:rsidR="00F4430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5409" w:rsidRPr="00D6696B" w:rsidRDefault="007E5409" w:rsidP="00F4430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E5409" w:rsidRPr="00D6696B" w:rsidRDefault="007E5409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наставничестве (далее – Положение)  разработано в соответствие с Федеральным Законом «Об образовании в Российской Федерации» от 29.12.2012 года № 273-ФЗ,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Минпросвещения России от 23.01.2020 N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между обучающимися»)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организации наставничества для внедрения практико-ориентированных и гибких образовательных технологий в </w:t>
      </w:r>
      <w:r w:rsidR="00F4430A">
        <w:rPr>
          <w:rFonts w:ascii="Times New Roman" w:eastAsia="Times New Roman" w:hAnsi="Times New Roman" w:cs="Times New Roman"/>
          <w:sz w:val="28"/>
          <w:szCs w:val="28"/>
        </w:rPr>
        <w:t>муниципальном бюджетном общеобразовательным учреждении «Жеблахтинская средняя школа»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F4430A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) Ермаковского района.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1.2. Настоящее Положение: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наставничества в соответствие с методологией (целевой моделью) наставничества (далее - Целевая модель);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устанавливает порядок организации наставнической деятельности;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права и обязанности ее участников;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определяет требования, предъявляемые к наставникам;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устанавливает способы мотивации наставников и кураторов;</w:t>
      </w:r>
    </w:p>
    <w:p w:rsidR="007E5409" w:rsidRPr="00D6696B" w:rsidRDefault="007E5409" w:rsidP="00D6696B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требования к проведению мониторинга и оценки качества процесса реализации наставничества в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его эффективности.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1.3.  Участниками системы наставничества в </w:t>
      </w:r>
      <w:r w:rsidR="00F4430A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наставник;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осуществляется наставничество (далее - наставляемый);</w:t>
      </w:r>
      <w:bookmarkStart w:id="0" w:name="page2"/>
      <w:bookmarkEnd w:id="0"/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куратор наставнической деятельности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выпускники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участники бизнес-сообщества, в том числе - работодатели, представители образовательных организаций, профессиональных </w:t>
      </w:r>
      <w:r w:rsidR="006876F7">
        <w:rPr>
          <w:rFonts w:ascii="Times New Roman" w:eastAsia="Times New Roman" w:hAnsi="Times New Roman" w:cs="Times New Roman"/>
          <w:sz w:val="28"/>
          <w:szCs w:val="28"/>
        </w:rPr>
        <w:t>сообществ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психологов и педагогов, сотрудники органов власти в сфере здравоохранения и социального развития, представители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7E5409" w:rsidRPr="00D6696B" w:rsidRDefault="007E5409" w:rsidP="00D6696B">
      <w:pPr>
        <w:pStyle w:val="a3"/>
        <w:spacing w:line="276" w:lineRule="auto"/>
        <w:ind w:left="0"/>
        <w:rPr>
          <w:rFonts w:ascii="Times New Roman" w:eastAsia="Bookman Old Style" w:hAnsi="Times New Roman" w:cs="Times New Roman"/>
          <w:sz w:val="28"/>
          <w:szCs w:val="28"/>
        </w:rPr>
      </w:pPr>
    </w:p>
    <w:p w:rsidR="007E5409" w:rsidRPr="00D6696B" w:rsidRDefault="007E5409" w:rsidP="00D6696B">
      <w:pPr>
        <w:numPr>
          <w:ilvl w:val="1"/>
          <w:numId w:val="5"/>
        </w:numPr>
        <w:tabs>
          <w:tab w:val="left" w:pos="1527"/>
        </w:tabs>
        <w:spacing w:line="276" w:lineRule="auto"/>
        <w:ind w:left="401" w:right="400" w:firstLine="84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наставничества. Функции образовательной организации в области внедрения целевой модели наставничества. </w:t>
      </w:r>
    </w:p>
    <w:p w:rsidR="007E5409" w:rsidRPr="00D6696B" w:rsidRDefault="007E5409" w:rsidP="00D6696B">
      <w:pPr>
        <w:tabs>
          <w:tab w:val="left" w:pos="1527"/>
        </w:tabs>
        <w:spacing w:line="276" w:lineRule="auto"/>
        <w:ind w:left="1245" w:right="400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7E5409" w:rsidRPr="00D6696B" w:rsidRDefault="007E5409" w:rsidP="00D6696B">
      <w:pPr>
        <w:spacing w:line="276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Задачами наставничества являются: 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улучшение показателей в образовательной, социокультурной, спортивной и других сферах деятельности;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обучение наставляемых эффективным формам и методам индивидуального развития и работы в коллективе;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эффективного обмена личностным, жизненным и профессиональным опытом для каждого субъекта образовательной и</w:t>
      </w:r>
      <w:bookmarkStart w:id="1" w:name="page3"/>
      <w:bookmarkEnd w:id="1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деятельности, участвующих в наставнической деятельности;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7E5409" w:rsidRPr="00D6696B" w:rsidRDefault="007E5409" w:rsidP="00D6696B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открытого и эффективного сообщества вокруг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в котором выстроены доверительные и партнерские отношения между его участниками.</w:t>
      </w:r>
    </w:p>
    <w:p w:rsidR="007E5409" w:rsidRPr="00D6696B" w:rsidRDefault="007E5409" w:rsidP="00D6696B">
      <w:pPr>
        <w:spacing w:line="276" w:lineRule="auto"/>
        <w:jc w:val="both"/>
        <w:rPr>
          <w:rFonts w:ascii="Times New Roman" w:eastAsia="Bookman Old Style" w:hAnsi="Times New Roman" w:cs="Times New Roman"/>
          <w:sz w:val="28"/>
          <w:szCs w:val="28"/>
        </w:rPr>
      </w:pPr>
    </w:p>
    <w:p w:rsidR="007E5409" w:rsidRPr="00D6696B" w:rsidRDefault="007E5409" w:rsidP="00702351">
      <w:pPr>
        <w:spacing w:line="276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2.2. Внедрение   целевой   модели   наставничества   в  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  предполагает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осуществление следующих функций: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реализация мероприятий «Дорожной карты» внедрения целевой модели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ежегодная разработка, утверждение и реализация Программ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назначение куратора, ответственного за организацию внедрения Целевой модели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привлечение наставников, обучение, мотивация и контроль за их деятельностью;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 данных   по   итогам   мониторинга   и   оценки   качества Программы наставничества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, показателей эффективности наставнической деятельности в Управление образования </w:t>
      </w:r>
      <w:r w:rsidR="00B64238">
        <w:rPr>
          <w:rFonts w:ascii="Times New Roman" w:eastAsia="Times New Roman" w:hAnsi="Times New Roman" w:cs="Times New Roman"/>
          <w:sz w:val="28"/>
          <w:szCs w:val="28"/>
        </w:rPr>
        <w:t>Ермаковского района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внутреннего мониторинга реализации и эффективности наставничества;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формирования баз данных и лучших практик наставнической деятельности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E5409" w:rsidRPr="00D6696B" w:rsidRDefault="007E5409" w:rsidP="00D6696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D6696B">
      <w:pPr>
        <w:numPr>
          <w:ilvl w:val="1"/>
          <w:numId w:val="9"/>
        </w:numPr>
        <w:tabs>
          <w:tab w:val="left" w:pos="401"/>
        </w:tabs>
        <w:spacing w:line="276" w:lineRule="auto"/>
        <w:ind w:left="401" w:hanging="27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ПОРЯДОК ОРГАНИЗАЦИИ НАСТАВНИЧЕСКОЙ ДЕЯТЕЛЬНОСТИ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</w:p>
    <w:p w:rsidR="007E5409" w:rsidRPr="00D6696B" w:rsidRDefault="007E5409" w:rsidP="00B64238">
      <w:pPr>
        <w:spacing w:line="276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3.1. Наставническая деятельность осуществляется на основании настоящего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Положения, «Дорожной карты» внедрения Целевой модели и Программы наставничества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МБОУ «Жеблахтинская средняя школа»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B64238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7E5409" w:rsidRPr="00D6696B" w:rsidRDefault="007E5409" w:rsidP="00B64238">
      <w:pPr>
        <w:numPr>
          <w:ilvl w:val="0"/>
          <w:numId w:val="10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реализуемые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формы наставничества («ученик – ученик»; 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D6696B" w:rsidRPr="00D669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B6423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«работодатель – ученик»</w:t>
      </w:r>
      <w:r w:rsidR="00D6696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с учетом вариаций ролевых моделей по каждой форме; </w:t>
      </w:r>
    </w:p>
    <w:p w:rsidR="007E5409" w:rsidRPr="00D6696B" w:rsidRDefault="007E5409" w:rsidP="00B64238">
      <w:pPr>
        <w:numPr>
          <w:ilvl w:val="0"/>
          <w:numId w:val="11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4"/>
      <w:bookmarkEnd w:id="2"/>
      <w:r w:rsidRPr="00D6696B">
        <w:rPr>
          <w:rFonts w:ascii="Times New Roman" w:eastAsia="Times New Roman" w:hAnsi="Times New Roman" w:cs="Times New Roman"/>
          <w:sz w:val="28"/>
          <w:szCs w:val="28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3.2. Ответственность за организацию и результаты наставнической деятельности несет руководитель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куратор наставнической деятельности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наставники в рамках возложенных на них обязанностей по осуществлению наставничества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3.3. Наставничество устанавливается в отношении нуждающихся в нем лиц, испытывающих потребность в развитии/освоении новых мета-компетенций и/или профессиональных компетенций.</w:t>
      </w:r>
    </w:p>
    <w:p w:rsidR="007E5409" w:rsidRPr="00D6696B" w:rsidRDefault="007E5409" w:rsidP="00B64238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right="20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обучающиеся в возрасте от 10 лет, изъявившие желание в назначении наставника;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работники, вновь принятые на работу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B64238">
      <w:pPr>
        <w:numPr>
          <w:ilvl w:val="0"/>
          <w:numId w:val="12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изъявившие желание в назначении наставника.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3.4. Наставниками могут быть: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учащиеся;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выпускники;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педагоги и иные должностные лица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5409" w:rsidRPr="00D6696B" w:rsidRDefault="007E5409" w:rsidP="00D6696B">
      <w:pPr>
        <w:numPr>
          <w:ilvl w:val="0"/>
          <w:numId w:val="13"/>
        </w:numPr>
        <w:tabs>
          <w:tab w:val="left" w:pos="281"/>
        </w:tabs>
        <w:spacing w:line="276" w:lineRule="auto"/>
        <w:ind w:left="281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сотрудники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Критерии отбора/выдвижения наставников и куратора представлены в Приложении 1.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3.5. Назначение наставников происходит на добровольной основе.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3.7. 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7E5409" w:rsidRPr="00D6696B" w:rsidRDefault="007E5409" w:rsidP="00D6696B">
      <w:pPr>
        <w:numPr>
          <w:ilvl w:val="1"/>
          <w:numId w:val="14"/>
        </w:numPr>
        <w:tabs>
          <w:tab w:val="left" w:pos="872"/>
        </w:tabs>
        <w:spacing w:line="276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5"/>
      <w:bookmarkEnd w:id="3"/>
      <w:r w:rsidRPr="00D6696B">
        <w:rPr>
          <w:rFonts w:ascii="Times New Roman" w:eastAsia="Times New Roman" w:hAnsi="Times New Roman" w:cs="Times New Roman"/>
          <w:sz w:val="28"/>
          <w:szCs w:val="28"/>
        </w:rPr>
        <w:t>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E5409" w:rsidRPr="00D6696B" w:rsidRDefault="007E5409" w:rsidP="00D6696B">
      <w:pPr>
        <w:spacing w:line="276" w:lineRule="auto"/>
        <w:ind w:left="1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3.8. Замена наставника производится приказом руководителя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основанием могут выступать следующие обстоятельства: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прекращение наставником трудовых отношений с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психологическая несовместимость наставника и наставляемого;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систематическое неисполнение наставником своих обязанностей;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привлечение наставника к дисциплинарной ответственности;</w:t>
      </w:r>
    </w:p>
    <w:p w:rsidR="007E5409" w:rsidRPr="00D6696B" w:rsidRDefault="007E5409" w:rsidP="00D6696B">
      <w:pPr>
        <w:numPr>
          <w:ilvl w:val="0"/>
          <w:numId w:val="14"/>
        </w:numPr>
        <w:tabs>
          <w:tab w:val="left" w:pos="281"/>
        </w:tabs>
        <w:spacing w:line="276" w:lineRule="auto"/>
        <w:ind w:left="281" w:right="20" w:hanging="281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обоснованная просьба наставника или лица, в отношении которого осуществляется наставничество.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 замене наставника период наставничества не меняется.</w:t>
      </w:r>
    </w:p>
    <w:p w:rsidR="007E5409" w:rsidRPr="00D6696B" w:rsidRDefault="007E5409" w:rsidP="00D6696B">
      <w:pPr>
        <w:spacing w:line="276" w:lineRule="auto"/>
        <w:ind w:firstLine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3.9. Этапы   наставнической   деятельности   в  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 осуществляются   в соответствие с «Дорожной картой» внедрения Целевой модели и включают в себя семь этапов: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2. Формирование базы наставляемых;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4. Отбор/выдвижение наставников;</w:t>
      </w:r>
    </w:p>
    <w:p w:rsidR="007E5409" w:rsidRPr="00D6696B" w:rsidRDefault="007E5409" w:rsidP="00D6696B">
      <w:pPr>
        <w:spacing w:line="276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:rsidR="007E5409" w:rsidRPr="00D6696B" w:rsidRDefault="007E5409" w:rsidP="00D6696B">
      <w:pPr>
        <w:tabs>
          <w:tab w:val="left" w:pos="9635"/>
        </w:tabs>
        <w:spacing w:line="276" w:lineRule="auto"/>
        <w:ind w:left="1" w:right="-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Этап 6. Организация и осуществление работы наставнических пар/групп; </w:t>
      </w:r>
    </w:p>
    <w:p w:rsidR="007E5409" w:rsidRPr="00D6696B" w:rsidRDefault="007E5409" w:rsidP="00D6696B">
      <w:pPr>
        <w:tabs>
          <w:tab w:val="left" w:pos="9635"/>
        </w:tabs>
        <w:spacing w:line="276" w:lineRule="auto"/>
        <w:ind w:left="1" w:right="-4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3.10. На первом этапе происходит подготовка условий для запуска наставничества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, заключение партнерских соглашений (формат приведен в Приложении 3.) с организациями – социальными партнерами, участвующими в реализации программ наставничества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3.11. На 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</w:t>
      </w:r>
    </w:p>
    <w:p w:rsidR="007E5409" w:rsidRPr="00D6696B" w:rsidRDefault="007E5409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 данном этапе собираются:</w:t>
      </w:r>
    </w:p>
    <w:p w:rsidR="007E5409" w:rsidRPr="00D6696B" w:rsidRDefault="007E5409" w:rsidP="00B64238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согласия на обработку персон</w:t>
      </w:r>
      <w:r w:rsidR="00B64238">
        <w:rPr>
          <w:rFonts w:ascii="Times New Roman" w:eastAsia="Times New Roman" w:hAnsi="Times New Roman" w:cs="Times New Roman"/>
          <w:sz w:val="28"/>
          <w:szCs w:val="28"/>
        </w:rPr>
        <w:t xml:space="preserve">альных данных от тех участников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Программы наставничества в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которые еще не давали такого согласия,</w:t>
      </w:r>
    </w:p>
    <w:p w:rsidR="007E5409" w:rsidRPr="00D6696B" w:rsidRDefault="007E5409" w:rsidP="00D6696B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Times New Roman" w:eastAsia="Bookman Old Style" w:hAnsi="Times New Roman" w:cs="Times New Roman"/>
          <w:sz w:val="28"/>
          <w:szCs w:val="28"/>
        </w:rPr>
      </w:pPr>
      <w:bookmarkStart w:id="4" w:name="page6"/>
      <w:bookmarkEnd w:id="4"/>
      <w:r w:rsidRPr="00D6696B">
        <w:rPr>
          <w:rFonts w:ascii="Times New Roman" w:eastAsia="Times New Roman" w:hAnsi="Times New Roman" w:cs="Times New Roman"/>
          <w:sz w:val="28"/>
          <w:szCs w:val="28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5"/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3.12. 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3.13. По итогам четвертого этапа формируется и утверждается реестр наставников (см. Приложение 4), прошедших выдвижение или предварительный отбор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, родительского комитета и др.), составленного в произвольной форме на имя руководителя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конкурсная комиссия из 3-5 человек, которую возглавляет руководитель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и в которую входит куратор.</w:t>
      </w:r>
    </w:p>
    <w:p w:rsidR="007E5409" w:rsidRPr="00D6696B" w:rsidRDefault="007E5409" w:rsidP="00D6696B">
      <w:pPr>
        <w:spacing w:line="276" w:lineRule="auto"/>
        <w:ind w:left="1"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Все наставники и куратор готовят свои портфолио (формат приведен в Приложении 6), которые вместе с реестром наставников размещаются на сайте </w:t>
      </w:r>
      <w:r w:rsidR="0070235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(на странице/в разделе по наставничеству).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3.14. 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Программа наставничества на текущий учебный год.</w:t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 необходимости организовываются мероприятия по развитию наставников в формате «Школы наставников» (см. Приложение 7), которые включаются в Программу наставничества.</w:t>
      </w:r>
    </w:p>
    <w:p w:rsidR="007E5409" w:rsidRPr="00D6696B" w:rsidRDefault="007E5409" w:rsidP="00D6696B">
      <w:pPr>
        <w:spacing w:line="276" w:lineRule="auto"/>
        <w:ind w:left="1" w:firstLine="56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3.15. На шестом этапе проводится текущая работа куратора, наставников и наставляемых по осуществлению мероприятий Программ наставничества.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7"/>
      </w:r>
    </w:p>
    <w:p w:rsidR="007E5409" w:rsidRPr="00D6696B" w:rsidRDefault="007E5409" w:rsidP="00D6696B">
      <w:pPr>
        <w:spacing w:line="276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3.16.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5E3D36" w:rsidRPr="00D6696B" w:rsidRDefault="00706ACC" w:rsidP="00D6696B">
      <w:pPr>
        <w:numPr>
          <w:ilvl w:val="1"/>
          <w:numId w:val="16"/>
        </w:numPr>
        <w:tabs>
          <w:tab w:val="left" w:pos="2581"/>
        </w:tabs>
        <w:spacing w:line="276" w:lineRule="auto"/>
        <w:ind w:left="2581" w:hanging="3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куратора</w:t>
      </w:r>
    </w:p>
    <w:p w:rsidR="00706ACC" w:rsidRPr="00D6696B" w:rsidRDefault="00706ACC" w:rsidP="00D6696B">
      <w:pPr>
        <w:tabs>
          <w:tab w:val="left" w:pos="2581"/>
        </w:tabs>
        <w:spacing w:line="276" w:lineRule="auto"/>
        <w:ind w:left="258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D36" w:rsidRPr="00D6696B" w:rsidRDefault="005E3D36" w:rsidP="00B64238">
      <w:pPr>
        <w:spacing w:line="276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4.1. На куратора возлагаются следующие обязанности: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формирование и актуализация базы наставников и наставляемых;</w:t>
      </w:r>
      <w:bookmarkStart w:id="5" w:name="page7"/>
      <w:bookmarkEnd w:id="5"/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проекта ежегодной Программы наставничества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организация и контроль мероприятий в рамках утвержденной Программы наставничества;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проектов документов, сопровождающих наставническую деятельность и представление их на утверждение руководителю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мониторинг и оценка качества реализованных Программ наставничества через SWOT-анализ в разрезе осуществленных форм наставничества (Приложение 8);</w:t>
      </w:r>
    </w:p>
    <w:p w:rsidR="005E3D36" w:rsidRPr="00D6696B" w:rsidRDefault="005E3D36" w:rsidP="00B64238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оценка соответствия условий организации Программ наставничества требованиям и принципам Целевой модели на основе Анкеты куратора (приложение 9);</w:t>
      </w:r>
    </w:p>
    <w:p w:rsidR="005E3D36" w:rsidRPr="00D6696B" w:rsidRDefault="005E3D36" w:rsidP="00D6696B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своевременный сбор данных по оценке эффективности внедрения Целевой модели по запросам Управления образования (Приложение 10);</w:t>
      </w:r>
    </w:p>
    <w:p w:rsidR="005E3D36" w:rsidRPr="00D6696B" w:rsidRDefault="005E3D36" w:rsidP="00D6696B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5E3D36" w:rsidRPr="00D6696B" w:rsidRDefault="005E3D36" w:rsidP="00D6696B">
      <w:pPr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анализ, обобщение положительного опыта осуществления наставнической деятельности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и участие в его распространении.</w:t>
      </w:r>
    </w:p>
    <w:p w:rsidR="005E3D36" w:rsidRPr="00D6696B" w:rsidRDefault="005E3D36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4.2. Куратор имеет право: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организовать  сбор  данных  о  наставляемых  через  доступные  источники (родители, классные руководители, педагоги-психологи, профориентационные тесты и др.);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по изменениям и дополнениям в документы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сопровождающие наставническую деятельность;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инициировать мероприятия в рамках организации наставнической деятельности в ОО;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принимать участие во встречах наставников с наставляемыми;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руководству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:rsidR="005E3D36" w:rsidRPr="00D6696B" w:rsidRDefault="005E3D36" w:rsidP="00D6696B">
      <w:pPr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017FB0" w:rsidRPr="00D6696B" w:rsidRDefault="00017FB0" w:rsidP="00D669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ACC" w:rsidRPr="00D6696B" w:rsidRDefault="00706ACC" w:rsidP="00D6696B">
      <w:pPr>
        <w:numPr>
          <w:ilvl w:val="1"/>
          <w:numId w:val="19"/>
        </w:numPr>
        <w:tabs>
          <w:tab w:val="left" w:pos="2161"/>
        </w:tabs>
        <w:spacing w:line="276" w:lineRule="auto"/>
        <w:ind w:left="2161" w:hanging="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наставника</w:t>
      </w:r>
    </w:p>
    <w:p w:rsidR="00706ACC" w:rsidRPr="00D6696B" w:rsidRDefault="00706ACC" w:rsidP="00D6696B">
      <w:pPr>
        <w:tabs>
          <w:tab w:val="left" w:pos="2161"/>
        </w:tabs>
        <w:spacing w:line="276" w:lineRule="auto"/>
        <w:ind w:left="216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5.1. Наставник обязан: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Программой наставничества лично встречаться с наставляемым для осуществления мероприятий, контроля степени их</w:t>
      </w:r>
      <w:bookmarkStart w:id="6" w:name="page8"/>
      <w:bookmarkEnd w:id="6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своевременно реагировать на проявления недисциплинированности наставляемого;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личным примером развивать положительные качества наставляемого, при необходимости - корректировать его поведение;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мероприятиях, организуемых для наставников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в том числе - в рамках «Школы наставников»;</w:t>
      </w:r>
    </w:p>
    <w:p w:rsidR="00706ACC" w:rsidRPr="00D6696B" w:rsidRDefault="00706ACC" w:rsidP="00D6696B">
      <w:pPr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он не является сотрудником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5.2. Наставник имеет право: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привлекать наставляемого к участию в мероприятиях, связанных с реализацией Программы наставничества;участвовать в обсуждении вопросов, связанных с наставничеством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, в том числе - с деятельностью наставляемого;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выбирать  формы  и  методы  контроля  деятельности  наставляемого  исвоевременности выполнения заданий, проектов, определенных Индивидуальным планом;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требовать выполнения наставляемым Индивидуального плана;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706ACC" w:rsidRPr="00D6696B" w:rsidRDefault="00706ACC" w:rsidP="00D6696B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обращаться к руководителю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B64238" w:rsidRPr="00D6696B" w:rsidRDefault="00B64238" w:rsidP="00D669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706ACC" w:rsidRPr="00D6696B" w:rsidRDefault="00706ACC" w:rsidP="00D6696B">
      <w:pPr>
        <w:numPr>
          <w:ilvl w:val="0"/>
          <w:numId w:val="22"/>
        </w:numPr>
        <w:tabs>
          <w:tab w:val="left" w:pos="2021"/>
        </w:tabs>
        <w:spacing w:line="276" w:lineRule="auto"/>
        <w:ind w:left="2021" w:hanging="27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наставляемого</w:t>
      </w:r>
    </w:p>
    <w:p w:rsidR="00706ACC" w:rsidRPr="00D6696B" w:rsidRDefault="00706ACC" w:rsidP="00D6696B">
      <w:pPr>
        <w:tabs>
          <w:tab w:val="left" w:pos="2021"/>
        </w:tabs>
        <w:spacing w:line="276" w:lineRule="auto"/>
        <w:ind w:left="202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6.1. Наставляемый обязан: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ge9"/>
      <w:bookmarkEnd w:id="8"/>
      <w:r w:rsidRPr="00D6696B">
        <w:rPr>
          <w:rFonts w:ascii="Times New Roman" w:eastAsia="Times New Roman" w:hAnsi="Times New Roman" w:cs="Times New Roman"/>
          <w:sz w:val="28"/>
          <w:szCs w:val="28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706ACC" w:rsidRPr="00D6696B" w:rsidRDefault="00706ACC" w:rsidP="00D6696B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ACC" w:rsidRPr="00D6696B" w:rsidRDefault="00706ACC" w:rsidP="00D6696B">
      <w:pPr>
        <w:spacing w:line="276" w:lineRule="auto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6.2. Наставляемый имеет право: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имеющейся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нормативной, информационно-аналитической учебно-методической документацией, материалами и иными ресурсами, обеспечивающими реализацию Индивидуального плана;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706ACC" w:rsidRPr="00D6696B" w:rsidRDefault="00706ACC" w:rsidP="00D6696B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96B" w:rsidRPr="00D6696B" w:rsidRDefault="00D6696B" w:rsidP="00D6696B">
      <w:pPr>
        <w:spacing w:line="276" w:lineRule="auto"/>
        <w:rPr>
          <w:rFonts w:ascii="Times New Roman" w:eastAsia="Bookman Old Style" w:hAnsi="Times New Roman" w:cs="Times New Roman"/>
          <w:sz w:val="28"/>
          <w:szCs w:val="28"/>
        </w:rPr>
      </w:pPr>
    </w:p>
    <w:p w:rsidR="00D6696B" w:rsidRPr="00D6696B" w:rsidRDefault="00D6696B" w:rsidP="00D6696B">
      <w:pPr>
        <w:numPr>
          <w:ilvl w:val="2"/>
          <w:numId w:val="25"/>
        </w:numPr>
        <w:tabs>
          <w:tab w:val="left" w:pos="1001"/>
        </w:tabs>
        <w:spacing w:line="276" w:lineRule="auto"/>
        <w:ind w:left="1001" w:hanging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Мониторинг и оценка результатов реализации программ наставничества</w:t>
      </w:r>
    </w:p>
    <w:p w:rsidR="00D6696B" w:rsidRPr="00D6696B" w:rsidRDefault="00D6696B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96B" w:rsidRPr="00D6696B" w:rsidRDefault="00D6696B" w:rsidP="00D6696B">
      <w:pPr>
        <w:spacing w:line="276" w:lineRule="auto"/>
        <w:ind w:left="1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7.1. Оценка качества процесса реализации Программ наставничества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8"/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на:</w:t>
      </w:r>
    </w:p>
    <w:p w:rsidR="00D6696B" w:rsidRPr="00D6696B" w:rsidRDefault="00D6696B" w:rsidP="00D6696B">
      <w:pPr>
        <w:numPr>
          <w:ilvl w:val="0"/>
          <w:numId w:val="27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изучение (оценку) качества реализованных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Программ наставничества, их сильных и слабых сторон, качества совместной работы пар/групп «наставник-наставляемый» посредством проведения куратором SWOT-анализа (Приложение 8);</w:t>
      </w:r>
    </w:p>
    <w:p w:rsidR="00D6696B" w:rsidRPr="00D6696B" w:rsidRDefault="00D6696B" w:rsidP="00D6696B">
      <w:pPr>
        <w:numPr>
          <w:ilvl w:val="0"/>
          <w:numId w:val="27"/>
        </w:num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выявление соответствия условий организации Программ наставничества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и принципам Целевой модели (Приложение 9);</w:t>
      </w:r>
    </w:p>
    <w:p w:rsidR="00D6696B" w:rsidRPr="00D6696B" w:rsidRDefault="00D6696B" w:rsidP="00D6696B">
      <w:pPr>
        <w:spacing w:line="276" w:lineRule="auto"/>
        <w:ind w:left="1" w:righ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7.2.Оценка эффективности внедрения Целевой модели осуществляется с периодичностью 1 раз в полугодие (не позднее 30 сентября и 30 марта ежегодно)</w:t>
      </w:r>
      <w:bookmarkStart w:id="9" w:name="page10"/>
      <w:bookmarkEnd w:id="9"/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10).</w:t>
      </w:r>
    </w:p>
    <w:p w:rsidR="00D6696B" w:rsidRPr="00D6696B" w:rsidRDefault="00D6696B" w:rsidP="00D6696B">
      <w:pPr>
        <w:spacing w:line="276" w:lineRule="auto"/>
        <w:ind w:left="1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7.3.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11).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9"/>
      </w:r>
    </w:p>
    <w:p w:rsidR="00D6696B" w:rsidRPr="00D6696B" w:rsidRDefault="00D6696B" w:rsidP="00D6696B">
      <w:pPr>
        <w:spacing w:line="276" w:lineRule="auto"/>
        <w:ind w:left="1" w:right="2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7.4. В целях обеспечения открытости реализации Целевой модели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="00813DDC" w:rsidRPr="00AA3A7F">
          <w:rPr>
            <w:rStyle w:val="a7"/>
            <w:rFonts w:ascii="Times New Roman" w:eastAsia="Times New Roman" w:hAnsi="Times New Roman" w:cs="Times New Roman"/>
            <w:i/>
            <w:sz w:val="28"/>
            <w:szCs w:val="28"/>
          </w:rPr>
          <w:t>http://gebl-ou.edusite.ru/p320aa1.html</w:t>
        </w:r>
      </w:hyperlink>
      <w:r w:rsidR="00813D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) размещается и своевременно обновляется следующая информация:</w:t>
      </w:r>
    </w:p>
    <w:p w:rsidR="00D6696B" w:rsidRPr="00D6696B" w:rsidRDefault="00D6696B" w:rsidP="00D6696B">
      <w:pPr>
        <w:numPr>
          <w:ilvl w:val="0"/>
          <w:numId w:val="28"/>
        </w:numPr>
        <w:spacing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реестр наставников;</w:t>
      </w:r>
    </w:p>
    <w:p w:rsidR="00D6696B" w:rsidRPr="00D6696B" w:rsidRDefault="00D6696B" w:rsidP="00D6696B">
      <w:pPr>
        <w:numPr>
          <w:ilvl w:val="0"/>
          <w:numId w:val="28"/>
        </w:numPr>
        <w:spacing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портфолио наставников;</w:t>
      </w:r>
    </w:p>
    <w:p w:rsidR="00D6696B" w:rsidRPr="00D6696B" w:rsidRDefault="00D6696B" w:rsidP="00D6696B">
      <w:pPr>
        <w:numPr>
          <w:ilvl w:val="0"/>
          <w:numId w:val="28"/>
        </w:numPr>
        <w:spacing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перечень социальных партнеров, участвующих в реализации Программы наставничества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696B" w:rsidRPr="00D6696B" w:rsidRDefault="00D6696B" w:rsidP="00D6696B">
      <w:pPr>
        <w:numPr>
          <w:ilvl w:val="0"/>
          <w:numId w:val="28"/>
        </w:numPr>
        <w:spacing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анонсы мероприятий, проводимых в рамках внедрения Целевой модели и др.</w:t>
      </w:r>
    </w:p>
    <w:p w:rsidR="00D6696B" w:rsidRPr="00D6696B" w:rsidRDefault="00D6696B" w:rsidP="00D6696B">
      <w:pPr>
        <w:spacing w:line="276" w:lineRule="auto"/>
        <w:rPr>
          <w:rFonts w:ascii="Times New Roman" w:eastAsia="Bookman Old Style" w:hAnsi="Times New Roman" w:cs="Times New Roman"/>
          <w:sz w:val="28"/>
          <w:szCs w:val="28"/>
        </w:rPr>
      </w:pPr>
    </w:p>
    <w:p w:rsidR="00D6696B" w:rsidRPr="00D6696B" w:rsidRDefault="00D6696B" w:rsidP="00D6696B">
      <w:pPr>
        <w:numPr>
          <w:ilvl w:val="1"/>
          <w:numId w:val="26"/>
        </w:numPr>
        <w:tabs>
          <w:tab w:val="left" w:pos="1481"/>
        </w:tabs>
        <w:spacing w:line="276" w:lineRule="auto"/>
        <w:ind w:left="1481" w:right="-400" w:hanging="2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b/>
          <w:sz w:val="28"/>
          <w:szCs w:val="28"/>
        </w:rPr>
        <w:t>Мотивация участников наставнической деятельности</w:t>
      </w:r>
    </w:p>
    <w:p w:rsidR="00D6696B" w:rsidRPr="00D6696B" w:rsidRDefault="00D6696B" w:rsidP="00D669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96B" w:rsidRPr="00D6696B" w:rsidRDefault="00D6696B" w:rsidP="00D6696B">
      <w:pPr>
        <w:spacing w:line="276" w:lineRule="auto"/>
        <w:ind w:left="1" w:right="1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8.1. Участники системы наставничества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, показавшие высокие результаты, могут быть представлены решением руководителя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к следующим видам поощрений:</w:t>
      </w:r>
    </w:p>
    <w:p w:rsidR="00D6696B" w:rsidRPr="00D6696B" w:rsidRDefault="00D6696B" w:rsidP="00D6696B">
      <w:pPr>
        <w:numPr>
          <w:ilvl w:val="0"/>
          <w:numId w:val="29"/>
        </w:numPr>
        <w:spacing w:line="276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публичное признание значимости их работы - объявление благодарности, награждение почетной грамотой и др.;</w:t>
      </w:r>
    </w:p>
    <w:p w:rsidR="00D6696B" w:rsidRPr="00D6696B" w:rsidRDefault="00D6696B" w:rsidP="00D6696B">
      <w:pPr>
        <w:numPr>
          <w:ilvl w:val="0"/>
          <w:numId w:val="29"/>
        </w:numPr>
        <w:spacing w:line="276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сетях;</w:t>
      </w:r>
    </w:p>
    <w:p w:rsidR="00D6696B" w:rsidRPr="00D6696B" w:rsidRDefault="00D6696B" w:rsidP="00D6696B">
      <w:pPr>
        <w:numPr>
          <w:ilvl w:val="0"/>
          <w:numId w:val="29"/>
        </w:numPr>
        <w:spacing w:line="276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обучающихся;</w:t>
      </w:r>
    </w:p>
    <w:p w:rsidR="00D6696B" w:rsidRPr="00D6696B" w:rsidRDefault="00D6696B" w:rsidP="00D6696B">
      <w:pPr>
        <w:numPr>
          <w:ilvl w:val="0"/>
          <w:numId w:val="29"/>
        </w:numPr>
        <w:spacing w:line="276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обучение в рамках образовательных программ, выбранных участниками, показавшими высокие результаты.</w:t>
      </w:r>
    </w:p>
    <w:p w:rsidR="00D6696B" w:rsidRPr="00D6696B" w:rsidRDefault="00D6696B" w:rsidP="00D6696B">
      <w:pPr>
        <w:spacing w:line="276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8.2. Руководство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также может оказывать содействие развитию социального капитала</w:t>
      </w:r>
      <w:r w:rsidRPr="00D6696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0"/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наиболее активных участников наставничества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через приглашение их к участию в коммуникативных мероприятиях (конференции, форумы, хакатоны, совещания и пр.).</w:t>
      </w:r>
    </w:p>
    <w:p w:rsidR="00CF648A" w:rsidRDefault="00D6696B" w:rsidP="00D6696B">
      <w:pPr>
        <w:spacing w:line="276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>8.3. Результаты наставнической деятельности могут учитываться при проведении аттестации педагогов-наставников</w:t>
      </w:r>
      <w:r w:rsidR="00CF64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648A" w:rsidRDefault="00CF648A" w:rsidP="00D6696B">
      <w:pPr>
        <w:spacing w:line="276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8.4. В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могут быть предусмотрены различные виды материального поощрения педагогов наставников, в т.ч. надбавка к заработной плате, стимулирующие выплаты. 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  </w:t>
      </w:r>
    </w:p>
    <w:p w:rsidR="00D6696B" w:rsidRPr="00D6696B" w:rsidRDefault="00D6696B" w:rsidP="00D6696B">
      <w:pPr>
        <w:spacing w:line="276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8.4. Руководство </w:t>
      </w:r>
      <w:r w:rsidR="00762D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6696B">
        <w:rPr>
          <w:rFonts w:ascii="Times New Roman" w:eastAsia="Times New Roman" w:hAnsi="Times New Roman" w:cs="Times New Roman"/>
          <w:sz w:val="28"/>
          <w:szCs w:val="28"/>
        </w:rPr>
        <w:t xml:space="preserve">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D6696B" w:rsidRPr="00D6696B" w:rsidRDefault="00D6696B" w:rsidP="00D669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6696B" w:rsidRPr="00D6696B" w:rsidSect="007E54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A4" w:rsidRDefault="00B153A4" w:rsidP="007E5409">
      <w:r>
        <w:separator/>
      </w:r>
    </w:p>
  </w:endnote>
  <w:endnote w:type="continuationSeparator" w:id="1">
    <w:p w:rsidR="00B153A4" w:rsidRDefault="00B153A4" w:rsidP="007E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A4" w:rsidRDefault="00B153A4" w:rsidP="007E5409">
      <w:r>
        <w:separator/>
      </w:r>
    </w:p>
  </w:footnote>
  <w:footnote w:type="continuationSeparator" w:id="1">
    <w:p w:rsidR="00B153A4" w:rsidRDefault="00B153A4" w:rsidP="007E5409">
      <w:r>
        <w:continuationSeparator/>
      </w:r>
    </w:p>
  </w:footnote>
  <w:footnote w:id="2">
    <w:p w:rsidR="007E5409" w:rsidRDefault="007E5409" w:rsidP="007E5409">
      <w:pPr>
        <w:pStyle w:val="a4"/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5"/>
        </w:rPr>
        <w:t>Примечание:</w:t>
      </w:r>
      <w:r w:rsidR="0065672A">
        <w:rPr>
          <w:rFonts w:ascii="Times New Roman" w:eastAsia="Times New Roman" w:hAnsi="Times New Roman"/>
          <w:sz w:val="25"/>
        </w:rPr>
        <w:t xml:space="preserve"> </w:t>
      </w:r>
      <w:r>
        <w:rPr>
          <w:rFonts w:ascii="Times New Roman" w:eastAsia="Times New Roman" w:hAnsi="Times New Roman"/>
          <w:sz w:val="25"/>
        </w:rPr>
        <w:t>каждая ОО выбирает возможные для реализации формы</w:t>
      </w:r>
      <w:r w:rsidR="0065672A">
        <w:rPr>
          <w:rFonts w:ascii="Times New Roman" w:eastAsia="Times New Roman" w:hAnsi="Times New Roman"/>
          <w:sz w:val="25"/>
        </w:rPr>
        <w:t xml:space="preserve"> </w:t>
      </w:r>
      <w:r>
        <w:rPr>
          <w:rFonts w:ascii="Times New Roman" w:eastAsia="Times New Roman" w:hAnsi="Times New Roman"/>
          <w:sz w:val="25"/>
        </w:rPr>
        <w:t>наставничества в соответствие с Письмом Министерства образования</w:t>
      </w:r>
    </w:p>
  </w:footnote>
  <w:footnote w:id="3">
    <w:p w:rsidR="007E5409" w:rsidRDefault="007E5409" w:rsidP="007E5409">
      <w:pPr>
        <w:spacing w:line="225" w:lineRule="auto"/>
        <w:ind w:left="1"/>
        <w:jc w:val="both"/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6"/>
        </w:rPr>
        <w:t>Права и обязанности куратора подробно прописаны в п.4, наставника – в п.5.молодежной политики Республики Коми от 08.05.2020 г. № 02-18/оо-283 (приложение 1)</w:t>
      </w:r>
    </w:p>
  </w:footnote>
  <w:footnote w:id="4">
    <w:p w:rsidR="007E5409" w:rsidRDefault="007E5409" w:rsidP="007E5409">
      <w:pPr>
        <w:tabs>
          <w:tab w:val="left" w:pos="121"/>
        </w:tabs>
        <w:spacing w:line="220" w:lineRule="auto"/>
        <w:rPr>
          <w:rFonts w:ascii="Times New Roman" w:eastAsia="Times New Roman" w:hAnsi="Times New Roman"/>
          <w:sz w:val="13"/>
        </w:rPr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6"/>
        </w:rPr>
        <w:t>не могут быть наставником для своего ребенка в рамках Целевой модели</w:t>
      </w:r>
    </w:p>
    <w:p w:rsidR="007E5409" w:rsidRDefault="007E5409" w:rsidP="007E5409">
      <w:pPr>
        <w:pStyle w:val="a4"/>
      </w:pPr>
    </w:p>
  </w:footnote>
  <w:footnote w:id="5">
    <w:p w:rsidR="007E5409" w:rsidRDefault="007E5409" w:rsidP="007E5409">
      <w:pPr>
        <w:pStyle w:val="a4"/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6"/>
        </w:rPr>
        <w:t>Форму согласия ОО разрабатывает самостоятельно с учетом специфики своей деятельности</w:t>
      </w:r>
    </w:p>
  </w:footnote>
  <w:footnote w:id="6">
    <w:p w:rsidR="007E5409" w:rsidRDefault="007E5409" w:rsidP="007E5409">
      <w:pPr>
        <w:pStyle w:val="a4"/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5"/>
        </w:rPr>
        <w:t>ОО самостоятельно выбирает выдвижение или отбор наставников,утверждаяпроцедуру приказом. Процедура может осуществляться ежегодно или на период времени, удобный для ОО</w:t>
      </w:r>
    </w:p>
  </w:footnote>
  <w:footnote w:id="7">
    <w:p w:rsidR="007E5409" w:rsidRDefault="007E5409" w:rsidP="007E5409">
      <w:pPr>
        <w:tabs>
          <w:tab w:val="left" w:pos="161"/>
        </w:tabs>
        <w:spacing w:line="195" w:lineRule="auto"/>
        <w:rPr>
          <w:rFonts w:ascii="Times New Roman" w:eastAsia="Times New Roman" w:hAnsi="Times New Roman"/>
          <w:sz w:val="34"/>
          <w:vertAlign w:val="superscript"/>
        </w:rPr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6"/>
        </w:rPr>
        <w:t>Этот этап может длиться несколько лет</w:t>
      </w:r>
    </w:p>
    <w:p w:rsidR="007E5409" w:rsidRDefault="007E5409" w:rsidP="007E5409">
      <w:pPr>
        <w:pStyle w:val="a4"/>
      </w:pPr>
    </w:p>
  </w:footnote>
  <w:footnote w:id="8">
    <w:p w:rsidR="00D6696B" w:rsidRDefault="00D6696B" w:rsidP="00D6696B">
      <w:pPr>
        <w:tabs>
          <w:tab w:val="left" w:pos="161"/>
        </w:tabs>
        <w:spacing w:line="0" w:lineRule="atLeast"/>
        <w:rPr>
          <w:rFonts w:ascii="Times New Roman" w:eastAsia="Times New Roman" w:hAnsi="Times New Roman"/>
          <w:sz w:val="34"/>
          <w:vertAlign w:val="superscript"/>
        </w:rPr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6"/>
        </w:rPr>
        <w:t>Осуществляется по завершении внедрения Целевой модели</w:t>
      </w:r>
    </w:p>
    <w:p w:rsidR="00D6696B" w:rsidRDefault="00D6696B" w:rsidP="00D6696B">
      <w:pPr>
        <w:pStyle w:val="a4"/>
      </w:pPr>
    </w:p>
  </w:footnote>
  <w:footnote w:id="9">
    <w:p w:rsidR="00D6696B" w:rsidRDefault="00D6696B" w:rsidP="00D6696B">
      <w:pPr>
        <w:tabs>
          <w:tab w:val="left" w:pos="162"/>
        </w:tabs>
        <w:spacing w:line="228" w:lineRule="auto"/>
        <w:ind w:left="1"/>
        <w:jc w:val="both"/>
        <w:rPr>
          <w:rFonts w:ascii="Times New Roman" w:eastAsia="Times New Roman" w:hAnsi="Times New Roman"/>
          <w:sz w:val="34"/>
          <w:vertAlign w:val="superscript"/>
        </w:rPr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6"/>
        </w:rPr>
        <w:t>При желании ОО может самостоятельно осуществить мониторинг влияния Программ наставничества на всех участников, оценив динамику развития их гибких навыков, уровня мотивированности и осознанности участников в вопросах саморазвития и проф-образования, качества изменений в освоении обучающимися образовательных программ, степень включенности обучающихся в образовательные процессы ОО, качества адаптации молодых специалистов, удовлетворенности педагогов собственной профессиональной деятельностью; описав изменения психологического климата в ОО.</w:t>
      </w:r>
    </w:p>
    <w:p w:rsidR="00D6696B" w:rsidRDefault="00D6696B" w:rsidP="00D6696B">
      <w:pPr>
        <w:pStyle w:val="a4"/>
      </w:pPr>
    </w:p>
  </w:footnote>
  <w:footnote w:id="10">
    <w:p w:rsidR="00D6696B" w:rsidRDefault="00D6696B" w:rsidP="00D6696B">
      <w:pPr>
        <w:tabs>
          <w:tab w:val="left" w:pos="239"/>
        </w:tabs>
        <w:spacing w:line="203" w:lineRule="auto"/>
        <w:ind w:left="1" w:right="620"/>
        <w:rPr>
          <w:rFonts w:ascii="Times New Roman" w:eastAsia="Times New Roman" w:hAnsi="Times New Roman"/>
          <w:sz w:val="34"/>
          <w:vertAlign w:val="superscript"/>
        </w:rPr>
      </w:pPr>
      <w:r>
        <w:rPr>
          <w:rStyle w:val="a6"/>
        </w:rPr>
        <w:footnoteRef/>
      </w:r>
      <w:r>
        <w:rPr>
          <w:rFonts w:ascii="Times New Roman" w:eastAsia="Times New Roman" w:hAnsi="Times New Roman"/>
          <w:sz w:val="26"/>
        </w:rPr>
        <w:t>Концепция в социологии, экономике и политологии, обозначающая социальные контакты и сети и взаимосвязь между ними в обществе.</w:t>
      </w:r>
    </w:p>
    <w:p w:rsidR="00D6696B" w:rsidRDefault="00D6696B" w:rsidP="00D6696B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E82D25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D666CE2"/>
    <w:lvl w:ilvl="0" w:tplc="FFFFFFFF">
      <w:start w:val="1"/>
      <w:numFmt w:val="bullet"/>
      <w:lvlText w:val="−"/>
      <w:lvlJc w:val="left"/>
    </w:lvl>
    <w:lvl w:ilvl="1" w:tplc="FFFFFFFF">
      <w:start w:val="2"/>
      <w:numFmt w:val="decimal"/>
      <w:lvlText w:val="%2."/>
      <w:lvlJc w:val="left"/>
      <w:rPr>
        <w:b/>
        <w:sz w:val="28"/>
        <w:szCs w:val="28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7E4CCAE"/>
    <w:lvl w:ilvl="0" w:tplc="FFFFFFFF">
      <w:start w:val="1"/>
      <w:numFmt w:val="bullet"/>
      <w:lvlText w:val="−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A6D8D3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4B588F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42289E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DE91B1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7644A45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579478FE"/>
    <w:lvl w:ilvl="0" w:tplc="FFFFFFFF">
      <w:start w:val="1"/>
      <w:numFmt w:val="bullet"/>
      <w:lvlText w:val="−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1BA026FA"/>
    <w:lvl w:ilvl="0" w:tplc="FFFFFFFF">
      <w:start w:val="1"/>
      <w:numFmt w:val="bullet"/>
      <w:lvlText w:val="−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75C6C33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12E685F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7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374A3FE6"/>
    <w:lvl w:ilvl="0" w:tplc="FFFFFFFF">
      <w:start w:val="1"/>
      <w:numFmt w:val="bullet"/>
      <w:lvlText w:val="−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5F1183E"/>
    <w:multiLevelType w:val="hybridMultilevel"/>
    <w:tmpl w:val="581A5846"/>
    <w:lvl w:ilvl="0" w:tplc="FFFFFFFF">
      <w:start w:val="1"/>
      <w:numFmt w:val="bullet"/>
      <w:lvlText w:val="−"/>
      <w:lvlJc w:val="left"/>
      <w:pPr>
        <w:ind w:left="1281" w:hanging="360"/>
      </w:p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>
    <w:nsid w:val="105B3499"/>
    <w:multiLevelType w:val="hybridMultilevel"/>
    <w:tmpl w:val="42924B9A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5">
    <w:nsid w:val="133935A6"/>
    <w:multiLevelType w:val="hybridMultilevel"/>
    <w:tmpl w:val="B6CC62A8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16963000"/>
    <w:multiLevelType w:val="hybridMultilevel"/>
    <w:tmpl w:val="F11A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D4FF4"/>
    <w:multiLevelType w:val="hybridMultilevel"/>
    <w:tmpl w:val="2686593A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102706B"/>
    <w:multiLevelType w:val="hybridMultilevel"/>
    <w:tmpl w:val="2D28C8EA"/>
    <w:lvl w:ilvl="0" w:tplc="FC840BA6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22FB3708"/>
    <w:multiLevelType w:val="hybridMultilevel"/>
    <w:tmpl w:val="DA06A3CC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0">
    <w:nsid w:val="34AF6392"/>
    <w:multiLevelType w:val="hybridMultilevel"/>
    <w:tmpl w:val="32BEF992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1">
    <w:nsid w:val="37487E3D"/>
    <w:multiLevelType w:val="hybridMultilevel"/>
    <w:tmpl w:val="874E2306"/>
    <w:lvl w:ilvl="0" w:tplc="FC840B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CA2440"/>
    <w:multiLevelType w:val="hybridMultilevel"/>
    <w:tmpl w:val="D69EF706"/>
    <w:lvl w:ilvl="0" w:tplc="FC840BA6">
      <w:start w:val="1"/>
      <w:numFmt w:val="bullet"/>
      <w:lvlText w:val="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3ED81A7D"/>
    <w:multiLevelType w:val="hybridMultilevel"/>
    <w:tmpl w:val="E9CAADCA"/>
    <w:lvl w:ilvl="0" w:tplc="FC840BA6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>
    <w:nsid w:val="485F206B"/>
    <w:multiLevelType w:val="hybridMultilevel"/>
    <w:tmpl w:val="C30E9436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7A3D40"/>
    <w:multiLevelType w:val="hybridMultilevel"/>
    <w:tmpl w:val="04DA5B52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B64EA"/>
    <w:multiLevelType w:val="hybridMultilevel"/>
    <w:tmpl w:val="4C6091C6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7">
    <w:nsid w:val="78F767B8"/>
    <w:multiLevelType w:val="hybridMultilevel"/>
    <w:tmpl w:val="7CC659F6"/>
    <w:lvl w:ilvl="0" w:tplc="FC840B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2A0B3D"/>
    <w:multiLevelType w:val="hybridMultilevel"/>
    <w:tmpl w:val="AB9AD958"/>
    <w:lvl w:ilvl="0" w:tplc="FC840BA6">
      <w:start w:val="1"/>
      <w:numFmt w:val="bullet"/>
      <w:lvlText w:val="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5"/>
  </w:num>
  <w:num w:numId="5">
    <w:abstractNumId w:val="1"/>
  </w:num>
  <w:num w:numId="6">
    <w:abstractNumId w:val="23"/>
  </w:num>
  <w:num w:numId="7">
    <w:abstractNumId w:val="18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5"/>
  </w:num>
  <w:num w:numId="16">
    <w:abstractNumId w:val="8"/>
  </w:num>
  <w:num w:numId="17">
    <w:abstractNumId w:val="14"/>
  </w:num>
  <w:num w:numId="18">
    <w:abstractNumId w:val="28"/>
  </w:num>
  <w:num w:numId="19">
    <w:abstractNumId w:val="9"/>
  </w:num>
  <w:num w:numId="20">
    <w:abstractNumId w:val="19"/>
  </w:num>
  <w:num w:numId="21">
    <w:abstractNumId w:val="26"/>
  </w:num>
  <w:num w:numId="22">
    <w:abstractNumId w:val="10"/>
  </w:num>
  <w:num w:numId="23">
    <w:abstractNumId w:val="22"/>
  </w:num>
  <w:num w:numId="24">
    <w:abstractNumId w:val="20"/>
  </w:num>
  <w:num w:numId="25">
    <w:abstractNumId w:val="11"/>
  </w:num>
  <w:num w:numId="26">
    <w:abstractNumId w:val="12"/>
  </w:num>
  <w:num w:numId="27">
    <w:abstractNumId w:val="27"/>
  </w:num>
  <w:num w:numId="28">
    <w:abstractNumId w:val="2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09"/>
    <w:rsid w:val="00017FB0"/>
    <w:rsid w:val="00063421"/>
    <w:rsid w:val="000B59EE"/>
    <w:rsid w:val="000F3817"/>
    <w:rsid w:val="00142377"/>
    <w:rsid w:val="00502BC9"/>
    <w:rsid w:val="005E3D36"/>
    <w:rsid w:val="00600276"/>
    <w:rsid w:val="0065672A"/>
    <w:rsid w:val="006876F7"/>
    <w:rsid w:val="00702351"/>
    <w:rsid w:val="00706ACC"/>
    <w:rsid w:val="00722037"/>
    <w:rsid w:val="00762D25"/>
    <w:rsid w:val="007E5409"/>
    <w:rsid w:val="007E75C4"/>
    <w:rsid w:val="00813DDC"/>
    <w:rsid w:val="00906C75"/>
    <w:rsid w:val="00B153A4"/>
    <w:rsid w:val="00B64238"/>
    <w:rsid w:val="00BD368F"/>
    <w:rsid w:val="00CF648A"/>
    <w:rsid w:val="00D6696B"/>
    <w:rsid w:val="00E57BB4"/>
    <w:rsid w:val="00E84632"/>
    <w:rsid w:val="00F4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0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0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5409"/>
  </w:style>
  <w:style w:type="character" w:customStyle="1" w:styleId="a5">
    <w:name w:val="Текст сноски Знак"/>
    <w:basedOn w:val="a0"/>
    <w:link w:val="a4"/>
    <w:uiPriority w:val="99"/>
    <w:semiHidden/>
    <w:rsid w:val="007E5409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E5409"/>
    <w:rPr>
      <w:vertAlign w:val="superscript"/>
    </w:rPr>
  </w:style>
  <w:style w:type="character" w:styleId="a7">
    <w:name w:val="Hyperlink"/>
    <w:basedOn w:val="a0"/>
    <w:uiPriority w:val="99"/>
    <w:unhideWhenUsed/>
    <w:rsid w:val="00813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0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0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E5409"/>
  </w:style>
  <w:style w:type="character" w:customStyle="1" w:styleId="a5">
    <w:name w:val="Текст сноски Знак"/>
    <w:basedOn w:val="a0"/>
    <w:link w:val="a4"/>
    <w:uiPriority w:val="99"/>
    <w:semiHidden/>
    <w:rsid w:val="007E5409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E5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bl-ou.edusite.ru/p32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Asus</cp:lastModifiedBy>
  <cp:revision>11</cp:revision>
  <cp:lastPrinted>2020-12-28T03:59:00Z</cp:lastPrinted>
  <dcterms:created xsi:type="dcterms:W3CDTF">2020-10-27T02:06:00Z</dcterms:created>
  <dcterms:modified xsi:type="dcterms:W3CDTF">2020-12-28T12:21:00Z</dcterms:modified>
</cp:coreProperties>
</file>